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4408"/>
        <w:gridCol w:w="671"/>
      </w:tblGrid>
      <w:tr w:rsidR="00923A42" w:rsidRPr="000577A7" w14:paraId="16C36D26" w14:textId="77777777" w:rsidTr="00054A80">
        <w:trPr>
          <w:trHeight w:val="599"/>
          <w:jc w:val="right"/>
        </w:trPr>
        <w:tc>
          <w:tcPr>
            <w:tcW w:w="9363" w:type="dxa"/>
            <w:gridSpan w:val="3"/>
            <w:shd w:val="clear" w:color="auto" w:fill="D9D9D9"/>
          </w:tcPr>
          <w:p w14:paraId="3345C5D6" w14:textId="4275C0F5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مشخصات </w:t>
            </w: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بانک داده های پژوهشی</w:t>
            </w: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923A42" w:rsidRPr="000577A7" w14:paraId="5CBFA954" w14:textId="77777777" w:rsidTr="00054A80">
        <w:trPr>
          <w:trHeight w:val="284"/>
          <w:jc w:val="right"/>
        </w:trPr>
        <w:tc>
          <w:tcPr>
            <w:tcW w:w="4284" w:type="dxa"/>
            <w:shd w:val="clear" w:color="auto" w:fill="D9D9D9"/>
          </w:tcPr>
          <w:p w14:paraId="623F0C71" w14:textId="77777777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>توضیحات</w:t>
            </w:r>
          </w:p>
        </w:tc>
        <w:tc>
          <w:tcPr>
            <w:tcW w:w="4408" w:type="dxa"/>
            <w:shd w:val="clear" w:color="auto" w:fill="D9D9D9"/>
          </w:tcPr>
          <w:p w14:paraId="27CD2963" w14:textId="77777777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>موضوع</w:t>
            </w:r>
          </w:p>
        </w:tc>
        <w:tc>
          <w:tcPr>
            <w:tcW w:w="671" w:type="dxa"/>
            <w:shd w:val="clear" w:color="auto" w:fill="D9D9D9"/>
          </w:tcPr>
          <w:p w14:paraId="04B988BF" w14:textId="77777777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</w:tr>
      <w:tr w:rsidR="00923A42" w:rsidRPr="000577A7" w14:paraId="7025EBC7" w14:textId="77777777" w:rsidTr="00054A80">
        <w:trPr>
          <w:trHeight w:val="399"/>
          <w:jc w:val="right"/>
        </w:trPr>
        <w:tc>
          <w:tcPr>
            <w:tcW w:w="4284" w:type="dxa"/>
            <w:shd w:val="clear" w:color="auto" w:fill="auto"/>
          </w:tcPr>
          <w:p w14:paraId="3FCFE038" w14:textId="1D53471B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بانک داده های </w:t>
            </w:r>
            <w:r w:rsidR="00495BF6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دیالیز</w:t>
            </w:r>
          </w:p>
        </w:tc>
        <w:tc>
          <w:tcPr>
            <w:tcW w:w="4408" w:type="dxa"/>
            <w:shd w:val="clear" w:color="auto" w:fill="auto"/>
          </w:tcPr>
          <w:p w14:paraId="24D9A2F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عنوان بانک داده</w:t>
            </w:r>
          </w:p>
        </w:tc>
        <w:tc>
          <w:tcPr>
            <w:tcW w:w="671" w:type="dxa"/>
            <w:shd w:val="clear" w:color="auto" w:fill="auto"/>
          </w:tcPr>
          <w:p w14:paraId="4C4E3A78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</w:tr>
      <w:tr w:rsidR="00923A42" w:rsidRPr="000577A7" w14:paraId="7D379497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79D3177E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یکپارچه سازی و دسترسی به اطلاعات بالینی بیماران</w:t>
            </w:r>
          </w:p>
        </w:tc>
        <w:tc>
          <w:tcPr>
            <w:tcW w:w="4408" w:type="dxa"/>
            <w:shd w:val="clear" w:color="auto" w:fill="auto"/>
          </w:tcPr>
          <w:p w14:paraId="323933B0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هدف از ایجاد بانک</w:t>
            </w:r>
          </w:p>
        </w:tc>
        <w:tc>
          <w:tcPr>
            <w:tcW w:w="671" w:type="dxa"/>
            <w:shd w:val="clear" w:color="auto" w:fill="auto"/>
          </w:tcPr>
          <w:p w14:paraId="5780A49A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</w:tr>
      <w:tr w:rsidR="00923A42" w:rsidRPr="000577A7" w14:paraId="1376B64F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84C4D3B" w14:textId="0BF97423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دارد </w:t>
            </w:r>
          </w:p>
        </w:tc>
        <w:tc>
          <w:tcPr>
            <w:tcW w:w="4408" w:type="dxa"/>
            <w:shd w:val="clear" w:color="auto" w:fill="auto"/>
          </w:tcPr>
          <w:p w14:paraId="023BAB53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وجود لینک بانک در صفحه واحد</w:t>
            </w:r>
          </w:p>
        </w:tc>
        <w:tc>
          <w:tcPr>
            <w:tcW w:w="671" w:type="dxa"/>
            <w:shd w:val="clear" w:color="auto" w:fill="auto"/>
          </w:tcPr>
          <w:p w14:paraId="46284F4A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</w:tr>
      <w:tr w:rsidR="00923A42" w:rsidRPr="000577A7" w14:paraId="4C04397E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4C3CB8CF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تمام اعضای هیات علمی بیمارستان و دانشجویان و دستیاران</w:t>
            </w:r>
          </w:p>
        </w:tc>
        <w:tc>
          <w:tcPr>
            <w:tcW w:w="4408" w:type="dxa"/>
            <w:shd w:val="clear" w:color="auto" w:fill="auto"/>
          </w:tcPr>
          <w:p w14:paraId="508ABB4F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گروههای کاربری</w:t>
            </w:r>
          </w:p>
        </w:tc>
        <w:tc>
          <w:tcPr>
            <w:tcW w:w="671" w:type="dxa"/>
            <w:shd w:val="clear" w:color="auto" w:fill="auto"/>
          </w:tcPr>
          <w:p w14:paraId="7540A4EE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</w:tr>
      <w:tr w:rsidR="00923A42" w:rsidRPr="000577A7" w14:paraId="3C80716F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91E7A80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سرطان و دیابت</w:t>
            </w:r>
          </w:p>
        </w:tc>
        <w:tc>
          <w:tcPr>
            <w:tcW w:w="4408" w:type="dxa"/>
            <w:shd w:val="clear" w:color="auto" w:fill="auto"/>
          </w:tcPr>
          <w:p w14:paraId="014E77A4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فیلدهای ثبت داده</w:t>
            </w:r>
          </w:p>
        </w:tc>
        <w:tc>
          <w:tcPr>
            <w:tcW w:w="671" w:type="dxa"/>
            <w:shd w:val="clear" w:color="auto" w:fill="auto"/>
          </w:tcPr>
          <w:p w14:paraId="3A507AB6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</w:tr>
      <w:tr w:rsidR="00923A42" w:rsidRPr="000577A7" w14:paraId="2E60F64F" w14:textId="77777777" w:rsidTr="00054A80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268C820C" w14:textId="5675339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شروع از تاریخ 1389</w:t>
            </w:r>
          </w:p>
        </w:tc>
        <w:tc>
          <w:tcPr>
            <w:tcW w:w="4408" w:type="dxa"/>
            <w:shd w:val="clear" w:color="auto" w:fill="auto"/>
          </w:tcPr>
          <w:p w14:paraId="7765CE36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بازه زمانی ثبت داده ها</w:t>
            </w:r>
          </w:p>
        </w:tc>
        <w:tc>
          <w:tcPr>
            <w:tcW w:w="671" w:type="dxa"/>
            <w:shd w:val="clear" w:color="auto" w:fill="auto"/>
          </w:tcPr>
          <w:p w14:paraId="17A4F53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</w:tr>
      <w:tr w:rsidR="00923A42" w:rsidRPr="000577A7" w14:paraId="633BE6E4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8D603AC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2557C88F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تواتر به روز رسانی داده ها</w:t>
            </w:r>
          </w:p>
        </w:tc>
        <w:tc>
          <w:tcPr>
            <w:tcW w:w="671" w:type="dxa"/>
            <w:shd w:val="clear" w:color="auto" w:fill="auto"/>
          </w:tcPr>
          <w:p w14:paraId="33B5DF15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</w:tr>
      <w:tr w:rsidR="00923A42" w:rsidRPr="000577A7" w14:paraId="0D1B02E1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0C15B6DC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3814DD54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رعایت اصول اخلاقی و محرمانگی</w:t>
            </w:r>
          </w:p>
        </w:tc>
        <w:tc>
          <w:tcPr>
            <w:tcW w:w="671" w:type="dxa"/>
            <w:shd w:val="clear" w:color="auto" w:fill="auto"/>
          </w:tcPr>
          <w:p w14:paraId="137BBD54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</w:tr>
      <w:tr w:rsidR="00923A42" w:rsidRPr="000577A7" w14:paraId="570B3C4A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604A308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19348D20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نحوه اطاع رسانی به گروههای مخاطب داده های بانک</w:t>
            </w:r>
          </w:p>
        </w:tc>
        <w:tc>
          <w:tcPr>
            <w:tcW w:w="671" w:type="dxa"/>
            <w:shd w:val="clear" w:color="auto" w:fill="auto"/>
          </w:tcPr>
          <w:p w14:paraId="1016D58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</w:tr>
      <w:tr w:rsidR="00923A42" w:rsidRPr="000577A7" w14:paraId="5240334E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6514DA51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نوع </w:t>
            </w: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  <w:t>pdf,excel,</w:t>
            </w: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  خروجی اطلاعات دموگرافیک</w:t>
            </w:r>
          </w:p>
        </w:tc>
        <w:tc>
          <w:tcPr>
            <w:tcW w:w="4408" w:type="dxa"/>
            <w:shd w:val="clear" w:color="auto" w:fill="auto"/>
          </w:tcPr>
          <w:p w14:paraId="6C0843C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نوع و موضوع خروجی های بانک</w:t>
            </w:r>
          </w:p>
        </w:tc>
        <w:tc>
          <w:tcPr>
            <w:tcW w:w="671" w:type="dxa"/>
            <w:shd w:val="clear" w:color="auto" w:fill="auto"/>
          </w:tcPr>
          <w:p w14:paraId="141DB1F1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</w:tr>
      <w:tr w:rsidR="00923A42" w:rsidRPr="000577A7" w14:paraId="59909035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03FD1F7E" w14:textId="48034A5F" w:rsidR="00923A42" w:rsidRPr="0070307E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923A42">
              <w:rPr>
                <w:rFonts w:ascii="Cambria" w:hAnsi="Cambria" w:cs="Cambria" w:hint="cs"/>
                <w:b/>
                <w:bCs/>
                <w:sz w:val="22"/>
                <w:szCs w:val="22"/>
                <w:shd w:val="clear" w:color="auto" w:fill="FFFFFF"/>
                <w:rtl/>
                <w:lang w:bidi="fa-IR"/>
              </w:rPr>
              <w:t> </w:t>
            </w:r>
            <w:r w:rsidRPr="00923A42">
              <w:rPr>
                <w:rFonts w:ascii="Tahoma" w:hAnsi="Tahoma" w:cs="B Nazanin"/>
                <w:b/>
                <w:bCs/>
                <w:sz w:val="22"/>
                <w:szCs w:val="22"/>
                <w:shd w:val="clear" w:color="auto" w:fill="FFFFFF"/>
                <w:rtl/>
              </w:rPr>
              <w:t>در حال بروز رسانی می باشد</w:t>
            </w:r>
          </w:p>
        </w:tc>
        <w:tc>
          <w:tcPr>
            <w:tcW w:w="4408" w:type="dxa"/>
            <w:shd w:val="clear" w:color="auto" w:fill="auto"/>
          </w:tcPr>
          <w:p w14:paraId="20ADC452" w14:textId="77777777" w:rsidR="00923A42" w:rsidRPr="0070307E" w:rsidRDefault="00923A42" w:rsidP="00054A80">
            <w:pPr>
              <w:jc w:val="center"/>
              <w:rPr>
                <w:rFonts w:cs="B Nazanin"/>
                <w:sz w:val="22"/>
                <w:szCs w:val="22"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تطابق با استاندارد</w:t>
            </w: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های</w:t>
            </w: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 xml:space="preserve"> جهانی تبادل اطلاعات پزشکی</w:t>
            </w:r>
          </w:p>
        </w:tc>
        <w:tc>
          <w:tcPr>
            <w:tcW w:w="671" w:type="dxa"/>
            <w:shd w:val="clear" w:color="auto" w:fill="auto"/>
          </w:tcPr>
          <w:p w14:paraId="45514353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</w:tr>
      <w:tr w:rsidR="00923A42" w:rsidRPr="000577A7" w14:paraId="12317D6A" w14:textId="77777777" w:rsidTr="00054A80">
        <w:trPr>
          <w:trHeight w:val="504"/>
          <w:jc w:val="right"/>
        </w:trPr>
        <w:tc>
          <w:tcPr>
            <w:tcW w:w="4284" w:type="dxa"/>
            <w:shd w:val="clear" w:color="auto" w:fill="auto"/>
          </w:tcPr>
          <w:p w14:paraId="19F91EE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-</w:t>
            </w:r>
          </w:p>
        </w:tc>
        <w:tc>
          <w:tcPr>
            <w:tcW w:w="4408" w:type="dxa"/>
            <w:shd w:val="clear" w:color="auto" w:fill="auto"/>
          </w:tcPr>
          <w:p w14:paraId="0523D2CD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برخورداری و پشتیبانی از استانداردهای مطرح مهندسی_پزشکی</w:t>
            </w:r>
          </w:p>
        </w:tc>
        <w:tc>
          <w:tcPr>
            <w:tcW w:w="671" w:type="dxa"/>
            <w:shd w:val="clear" w:color="auto" w:fill="auto"/>
          </w:tcPr>
          <w:p w14:paraId="4A5AA324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</w:tr>
      <w:tr w:rsidR="00923A42" w:rsidRPr="000577A7" w14:paraId="32DB4174" w14:textId="77777777" w:rsidTr="00054A80">
        <w:trPr>
          <w:trHeight w:val="774"/>
          <w:jc w:val="right"/>
        </w:trPr>
        <w:tc>
          <w:tcPr>
            <w:tcW w:w="4284" w:type="dxa"/>
            <w:shd w:val="clear" w:color="auto" w:fill="auto"/>
          </w:tcPr>
          <w:p w14:paraId="0FA4FD1D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478EFE74" w14:textId="77777777" w:rsidR="00923A42" w:rsidRPr="0070307E" w:rsidRDefault="00923A42" w:rsidP="00054A80">
            <w:pPr>
              <w:jc w:val="center"/>
              <w:rPr>
                <w:rFonts w:cs="B Nazanin"/>
                <w:sz w:val="22"/>
                <w:szCs w:val="22"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استفاده از سیستم های نرم افزاری جهت آرشیو، ذخیره یابی و بازیابی اطلاعات تصویری</w:t>
            </w:r>
          </w:p>
        </w:tc>
        <w:tc>
          <w:tcPr>
            <w:tcW w:w="671" w:type="dxa"/>
            <w:shd w:val="clear" w:color="auto" w:fill="auto"/>
          </w:tcPr>
          <w:p w14:paraId="53C47577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</w:tr>
      <w:tr w:rsidR="00923A42" w:rsidRPr="000577A7" w14:paraId="12A0F901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206AD636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3DA88BA4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سیستم های امنیت اطلاعات</w:t>
            </w:r>
          </w:p>
        </w:tc>
        <w:tc>
          <w:tcPr>
            <w:tcW w:w="671" w:type="dxa"/>
            <w:shd w:val="clear" w:color="auto" w:fill="auto"/>
          </w:tcPr>
          <w:p w14:paraId="0601EAFF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</w:tr>
      <w:tr w:rsidR="00923A42" w:rsidRPr="000577A7" w14:paraId="52E570D7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447D4FF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16717DD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مدیریت سطوح دسترسی به اطلاعات</w:t>
            </w:r>
          </w:p>
        </w:tc>
        <w:tc>
          <w:tcPr>
            <w:tcW w:w="671" w:type="dxa"/>
            <w:shd w:val="clear" w:color="auto" w:fill="auto"/>
          </w:tcPr>
          <w:p w14:paraId="1AF5630C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</w:tr>
      <w:tr w:rsidR="00923A42" w:rsidRPr="000577A7" w14:paraId="63F71FE3" w14:textId="77777777" w:rsidTr="00054A80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4726CBC3" w14:textId="3043A404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با استفاده  از فرم اطلاعات موجود در سایت بیمارستان </w:t>
            </w:r>
          </w:p>
        </w:tc>
        <w:tc>
          <w:tcPr>
            <w:tcW w:w="4408" w:type="dxa"/>
            <w:shd w:val="clear" w:color="auto" w:fill="auto"/>
          </w:tcPr>
          <w:p w14:paraId="3663C1A5" w14:textId="77777777" w:rsidR="00923A42" w:rsidRPr="0070307E" w:rsidRDefault="00923A42" w:rsidP="00054A80">
            <w:pPr>
              <w:jc w:val="center"/>
              <w:rPr>
                <w:rFonts w:cs="B Nazanin"/>
                <w:sz w:val="22"/>
                <w:szCs w:val="22"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امکان ایجاد ارتباط اینترنتی و اینترانتی</w:t>
            </w:r>
          </w:p>
        </w:tc>
        <w:tc>
          <w:tcPr>
            <w:tcW w:w="671" w:type="dxa"/>
            <w:shd w:val="clear" w:color="auto" w:fill="auto"/>
          </w:tcPr>
          <w:p w14:paraId="2C08AD8F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</w:tr>
      <w:tr w:rsidR="00923A42" w:rsidRPr="000577A7" w14:paraId="49FD412F" w14:textId="77777777" w:rsidTr="00054A80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1A8F389C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از طریق مدیریت ثبت داده</w:t>
            </w:r>
          </w:p>
        </w:tc>
        <w:tc>
          <w:tcPr>
            <w:tcW w:w="4408" w:type="dxa"/>
            <w:shd w:val="clear" w:color="auto" w:fill="auto"/>
          </w:tcPr>
          <w:p w14:paraId="037B76C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مدیریت درخواست</w:t>
            </w: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 داده ها توسط محققین متقاضی</w:t>
            </w: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 xml:space="preserve"> و پاسخ</w:t>
            </w:r>
          </w:p>
        </w:tc>
        <w:tc>
          <w:tcPr>
            <w:tcW w:w="671" w:type="dxa"/>
            <w:shd w:val="clear" w:color="auto" w:fill="auto"/>
          </w:tcPr>
          <w:p w14:paraId="3288ED1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17</w:t>
            </w:r>
          </w:p>
        </w:tc>
      </w:tr>
      <w:tr w:rsidR="00923A42" w:rsidRPr="000577A7" w14:paraId="08000DE5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13BA8523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خروجی مقاله با ادرس واحد توسعه تحقیقات بالینی</w:t>
            </w:r>
          </w:p>
        </w:tc>
        <w:tc>
          <w:tcPr>
            <w:tcW w:w="4408" w:type="dxa"/>
            <w:shd w:val="clear" w:color="auto" w:fill="auto"/>
          </w:tcPr>
          <w:p w14:paraId="75925A1E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فرایند و شرایط استفاده ذی نفعان و پژوهشگران از داده ها</w:t>
            </w:r>
          </w:p>
        </w:tc>
        <w:tc>
          <w:tcPr>
            <w:tcW w:w="671" w:type="dxa"/>
            <w:shd w:val="clear" w:color="auto" w:fill="auto"/>
          </w:tcPr>
          <w:p w14:paraId="0A9818E7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18</w:t>
            </w:r>
          </w:p>
        </w:tc>
      </w:tr>
      <w:tr w:rsidR="00923A42" w:rsidRPr="000577A7" w14:paraId="10F6174C" w14:textId="77777777" w:rsidTr="00054A80">
        <w:trPr>
          <w:trHeight w:val="504"/>
          <w:jc w:val="right"/>
        </w:trPr>
        <w:tc>
          <w:tcPr>
            <w:tcW w:w="4284" w:type="dxa"/>
            <w:shd w:val="clear" w:color="auto" w:fill="auto"/>
          </w:tcPr>
          <w:p w14:paraId="0521B19C" w14:textId="07AA811C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واحد توسعه تحقیقات بالینی مرکز </w:t>
            </w:r>
          </w:p>
        </w:tc>
        <w:tc>
          <w:tcPr>
            <w:tcW w:w="4408" w:type="dxa"/>
            <w:shd w:val="clear" w:color="auto" w:fill="auto"/>
          </w:tcPr>
          <w:p w14:paraId="78A74F9C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مسوول مدیریت بانک</w:t>
            </w:r>
          </w:p>
        </w:tc>
        <w:tc>
          <w:tcPr>
            <w:tcW w:w="671" w:type="dxa"/>
            <w:shd w:val="clear" w:color="auto" w:fill="auto"/>
          </w:tcPr>
          <w:p w14:paraId="45A61EB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19</w:t>
            </w:r>
          </w:p>
        </w:tc>
      </w:tr>
      <w:tr w:rsidR="00923A42" w:rsidRPr="000577A7" w14:paraId="32E0C0D1" w14:textId="77777777" w:rsidTr="00054A80">
        <w:trPr>
          <w:trHeight w:val="512"/>
          <w:jc w:val="right"/>
        </w:trPr>
        <w:tc>
          <w:tcPr>
            <w:tcW w:w="4284" w:type="dxa"/>
            <w:shd w:val="clear" w:color="auto" w:fill="auto"/>
          </w:tcPr>
          <w:p w14:paraId="4BE881E5" w14:textId="7D53F477" w:rsidR="00923A42" w:rsidRPr="0070307E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923A42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در قالب طرح پژوهشی-توسط معاونت تحقیقات و فناوری دانشگاه</w:t>
            </w:r>
          </w:p>
        </w:tc>
        <w:tc>
          <w:tcPr>
            <w:tcW w:w="4408" w:type="dxa"/>
            <w:shd w:val="clear" w:color="auto" w:fill="auto"/>
          </w:tcPr>
          <w:p w14:paraId="31CC0C61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نحوه تامین منابع مالی</w:t>
            </w:r>
          </w:p>
        </w:tc>
        <w:tc>
          <w:tcPr>
            <w:tcW w:w="671" w:type="dxa"/>
            <w:shd w:val="clear" w:color="auto" w:fill="auto"/>
          </w:tcPr>
          <w:p w14:paraId="7C03A513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</w:tr>
      <w:tr w:rsidR="00923A42" w:rsidRPr="000577A7" w14:paraId="4173E9EE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85972CB" w14:textId="77777777" w:rsidR="00923A42" w:rsidRPr="00923A42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923A42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 xml:space="preserve">مالک داده های جمع آوری شده دانشگاه </w:t>
            </w:r>
          </w:p>
          <w:p w14:paraId="7A95C2C3" w14:textId="77777777" w:rsidR="00923A42" w:rsidRPr="00923A42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923A42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می باشد.</w:t>
            </w:r>
          </w:p>
          <w:p w14:paraId="7351CF9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408" w:type="dxa"/>
            <w:shd w:val="clear" w:color="auto" w:fill="auto"/>
          </w:tcPr>
          <w:p w14:paraId="2495C081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مالکیت اطلاعات بانک و مستندسازی زیرساختها</w:t>
            </w:r>
          </w:p>
        </w:tc>
        <w:tc>
          <w:tcPr>
            <w:tcW w:w="671" w:type="dxa"/>
            <w:shd w:val="clear" w:color="auto" w:fill="auto"/>
          </w:tcPr>
          <w:p w14:paraId="2006D707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21</w:t>
            </w:r>
          </w:p>
        </w:tc>
      </w:tr>
      <w:tr w:rsidR="00923A42" w:rsidRPr="000577A7" w14:paraId="2F308B49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16E226C1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در سایت موجود است</w:t>
            </w:r>
          </w:p>
        </w:tc>
        <w:tc>
          <w:tcPr>
            <w:tcW w:w="4408" w:type="dxa"/>
            <w:shd w:val="clear" w:color="auto" w:fill="auto"/>
          </w:tcPr>
          <w:p w14:paraId="7CF5850A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آموزش و راهنمای کاربران</w:t>
            </w:r>
          </w:p>
        </w:tc>
        <w:tc>
          <w:tcPr>
            <w:tcW w:w="671" w:type="dxa"/>
            <w:shd w:val="clear" w:color="auto" w:fill="auto"/>
          </w:tcPr>
          <w:p w14:paraId="71FDC30C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  <w:rtl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22</w:t>
            </w:r>
          </w:p>
        </w:tc>
      </w:tr>
    </w:tbl>
    <w:p w14:paraId="0FFE32F8" w14:textId="77777777" w:rsidR="004A6F18" w:rsidRDefault="004A6F18"/>
    <w:sectPr w:rsidR="004A6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2"/>
    <w:rsid w:val="00495BF6"/>
    <w:rsid w:val="004A6F18"/>
    <w:rsid w:val="00791B31"/>
    <w:rsid w:val="0092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B2D8"/>
  <w15:chartTrackingRefBased/>
  <w15:docId w15:val="{CB1F5E54-6B44-4204-9C02-8FA5CCAB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واحد توسعه و تحقیقات</dc:creator>
  <cp:keywords/>
  <dc:description/>
  <cp:lastModifiedBy>واحد توسعه و تحقیقات</cp:lastModifiedBy>
  <cp:revision>3</cp:revision>
  <dcterms:created xsi:type="dcterms:W3CDTF">2023-02-01T08:14:00Z</dcterms:created>
  <dcterms:modified xsi:type="dcterms:W3CDTF">2023-02-01T08:21:00Z</dcterms:modified>
</cp:coreProperties>
</file>